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633" w:rsidRDefault="00C453B6">
      <w:pPr>
        <w:pStyle w:val="Heading10"/>
        <w:keepNext/>
        <w:keepLines/>
        <w:shd w:val="clear" w:color="auto" w:fill="auto"/>
        <w:ind w:left="20"/>
      </w:pPr>
      <w:bookmarkStart w:id="0" w:name="bookmark0"/>
      <w:bookmarkStart w:id="1" w:name="_GoBack"/>
      <w:bookmarkEnd w:id="1"/>
      <w:r>
        <w:t>Материалы по организации СРО</w:t>
      </w:r>
      <w:bookmarkEnd w:id="0"/>
    </w:p>
    <w:p w:rsidR="005D1633" w:rsidRDefault="00C453B6">
      <w:pPr>
        <w:pStyle w:val="Bodytext20"/>
        <w:shd w:val="clear" w:color="auto" w:fill="auto"/>
        <w:ind w:firstLine="640"/>
      </w:pPr>
      <w:r>
        <w:t xml:space="preserve">Уважаемые студенты, предложенные Вам задания предназначены для самостоятельного приобретения знаний, детальной проработки изучаемого материала, закрепления получаемых в университете знаний и активизации творческой </w:t>
      </w:r>
      <w:r>
        <w:t>деятельности. Выполнение заданий СРО позволит Вам прийти на занятие СРОП ауд. более подготовленным к вопросам, на которые предстоит отвечать на тестировании и экзамене. Задания для самостоятельной работы помогут Вам структурировать, классифицировать и обоб</w:t>
      </w:r>
      <w:r>
        <w:t>щить учебный материал (например, написание докладов, рефератов, составление краткого конспекта в тетрадях, выполнение индивидуального домашнего задания и др.).</w:t>
      </w:r>
    </w:p>
    <w:p w:rsidR="005D1633" w:rsidRDefault="00C453B6">
      <w:pPr>
        <w:pStyle w:val="Heading10"/>
        <w:keepNext/>
        <w:keepLines/>
        <w:shd w:val="clear" w:color="auto" w:fill="auto"/>
        <w:ind w:left="20"/>
      </w:pPr>
      <w:bookmarkStart w:id="2" w:name="bookmark1"/>
      <w:r>
        <w:t>Характеристика форм СРО:</w:t>
      </w:r>
      <w:bookmarkEnd w:id="2"/>
    </w:p>
    <w:p w:rsidR="005D1633" w:rsidRDefault="00C453B6">
      <w:pPr>
        <w:pStyle w:val="Bodytext20"/>
        <w:shd w:val="clear" w:color="auto" w:fill="auto"/>
        <w:ind w:firstLine="640"/>
      </w:pPr>
      <w:r>
        <w:rPr>
          <w:rStyle w:val="Bodytext214pt"/>
        </w:rPr>
        <w:t xml:space="preserve">Проработка теоретического материала </w:t>
      </w:r>
      <w:r>
        <w:t>- обычная форма самостоятельной раб</w:t>
      </w:r>
      <w:r>
        <w:t>оты обучающегося, включающая усвоение лекционного и практического материалов, изучение рекомендуемой литературы, конспектирование статей, отдельных разделов учебников.</w:t>
      </w:r>
    </w:p>
    <w:p w:rsidR="005D1633" w:rsidRDefault="00C453B6">
      <w:pPr>
        <w:pStyle w:val="Bodytext20"/>
        <w:shd w:val="clear" w:color="auto" w:fill="auto"/>
        <w:ind w:firstLine="640"/>
      </w:pPr>
      <w:r>
        <w:rPr>
          <w:rStyle w:val="Bodytext214pt"/>
        </w:rPr>
        <w:t xml:space="preserve">Подготовка к практическим и лабораторным занятиям </w:t>
      </w:r>
      <w:r>
        <w:t>- связана со сбором теоретического мат</w:t>
      </w:r>
      <w:r>
        <w:t>ериала, который помогает студентам выработать и отработать практические навыки, необходимые для будущей профессиональной деятельности. Оформление результатов требует обобщения, составления определенных выводов и рекомендаций.</w:t>
      </w:r>
    </w:p>
    <w:p w:rsidR="005D1633" w:rsidRDefault="00C453B6">
      <w:pPr>
        <w:pStyle w:val="Bodytext30"/>
        <w:shd w:val="clear" w:color="auto" w:fill="auto"/>
        <w:ind w:firstLine="640"/>
      </w:pPr>
      <w:r>
        <w:t>Подготовка к текущим контрольн</w:t>
      </w:r>
      <w:r>
        <w:t>ым мероприятиям или к рубежному контролю</w:t>
      </w:r>
    </w:p>
    <w:p w:rsidR="005D1633" w:rsidRDefault="00C453B6">
      <w:pPr>
        <w:pStyle w:val="Bodytext20"/>
        <w:shd w:val="clear" w:color="auto" w:fill="auto"/>
        <w:ind w:firstLine="0"/>
      </w:pPr>
      <w:r>
        <w:t>- подготовка к текущему опросу и рубежному контролю позволяет выявить знания, уровень подготовки по различным темам изучаемой дисциплины в форме собеседования, письменно или тестирования.</w:t>
      </w:r>
    </w:p>
    <w:p w:rsidR="005D1633" w:rsidRDefault="00C453B6">
      <w:pPr>
        <w:pStyle w:val="Heading10"/>
        <w:keepNext/>
        <w:keepLines/>
        <w:shd w:val="clear" w:color="auto" w:fill="auto"/>
        <w:ind w:left="4700"/>
        <w:jc w:val="left"/>
      </w:pPr>
      <w:bookmarkStart w:id="3" w:name="bookmark2"/>
      <w:r>
        <w:t>Виды контроля:</w:t>
      </w:r>
      <w:bookmarkEnd w:id="3"/>
    </w:p>
    <w:p w:rsidR="005D1633" w:rsidRDefault="00C453B6">
      <w:pPr>
        <w:pStyle w:val="Bodytext20"/>
        <w:shd w:val="clear" w:color="auto" w:fill="auto"/>
        <w:ind w:firstLine="640"/>
      </w:pPr>
      <w:r>
        <w:rPr>
          <w:rStyle w:val="Bodytext214pt"/>
        </w:rPr>
        <w:t xml:space="preserve">Контрольные </w:t>
      </w:r>
      <w:r>
        <w:rPr>
          <w:rStyle w:val="Bodytext214pt"/>
        </w:rPr>
        <w:t xml:space="preserve">работы </w:t>
      </w:r>
      <w:r>
        <w:t>- проводятся с целью отработки материала, выносимого на самостоятельное изучение, а также закрепления знаний по крупным темам или разделам дисциплины.</w:t>
      </w:r>
    </w:p>
    <w:p w:rsidR="005D1633" w:rsidRDefault="00C453B6">
      <w:pPr>
        <w:pStyle w:val="Bodytext20"/>
        <w:shd w:val="clear" w:color="auto" w:fill="auto"/>
        <w:ind w:firstLine="640"/>
      </w:pPr>
      <w:r>
        <w:rPr>
          <w:rStyle w:val="Bodytext214pt"/>
        </w:rPr>
        <w:t xml:space="preserve">Собеседование </w:t>
      </w:r>
      <w:r>
        <w:t>- это метод получения словесной информации об изучаемом явлении в логической форме о</w:t>
      </w:r>
      <w:r>
        <w:t>т обучающегося.</w:t>
      </w:r>
    </w:p>
    <w:p w:rsidR="005D1633" w:rsidRDefault="00C453B6">
      <w:pPr>
        <w:pStyle w:val="Bodytext20"/>
        <w:shd w:val="clear" w:color="auto" w:fill="auto"/>
        <w:ind w:firstLine="640"/>
      </w:pPr>
      <w:r>
        <w:rPr>
          <w:rStyle w:val="Bodytext214pt"/>
        </w:rPr>
        <w:t xml:space="preserve">Индивидуальное домашнее задание </w:t>
      </w:r>
      <w:r>
        <w:t>- учит обучающегося рассуждать, без наличия оппонента и преподавателя взвешивать все «за» и «против», решать конфликт между истиной и фактом, повторять пройденный учебный материал.</w:t>
      </w:r>
    </w:p>
    <w:p w:rsidR="005D1633" w:rsidRDefault="00C453B6">
      <w:pPr>
        <w:pStyle w:val="Bodytext20"/>
        <w:shd w:val="clear" w:color="auto" w:fill="auto"/>
        <w:ind w:firstLine="640"/>
      </w:pPr>
      <w:r>
        <w:rPr>
          <w:rStyle w:val="Bodytext214pt"/>
        </w:rPr>
        <w:t xml:space="preserve">Рекомендации по подготовке </w:t>
      </w:r>
      <w:r>
        <w:rPr>
          <w:rStyle w:val="Bodytext214pt"/>
        </w:rPr>
        <w:t xml:space="preserve">к тестированию. </w:t>
      </w:r>
      <w:r>
        <w:t>Подготовка к тестированию требует более тщательного изучения студентами материала по теме или разделу, акцентирования внимания на определенных терминах, содержания понятий дат, алгоритмов, имен ученых в той или иной области. На тестировании</w:t>
      </w:r>
      <w:r>
        <w:t xml:space="preserve"> Вы получите 40 контрольных вопросов, к которым даны 5 вариантов ответов; один из них - правильный. На тестирование отводится 20 мин. Положительная оценка ставится, если количество правильных ответов составляет не менее 50% от общего числа вопросов.</w:t>
      </w:r>
    </w:p>
    <w:p w:rsidR="005D1633" w:rsidRDefault="00C453B6">
      <w:pPr>
        <w:pStyle w:val="Tablecaption0"/>
        <w:framePr w:w="10925" w:wrap="notBeside" w:vAnchor="text" w:hAnchor="text" w:xAlign="center" w:y="1"/>
        <w:shd w:val="clear" w:color="auto" w:fill="auto"/>
        <w:spacing w:line="280" w:lineRule="exact"/>
      </w:pPr>
      <w:r>
        <w:t>Задани</w:t>
      </w:r>
      <w:r>
        <w:t>я на СРО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246"/>
        <w:gridCol w:w="845"/>
        <w:gridCol w:w="1416"/>
        <w:gridCol w:w="1838"/>
        <w:gridCol w:w="1003"/>
      </w:tblGrid>
      <w:tr w:rsidR="005D1633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after="60" w:line="220" w:lineRule="exact"/>
              <w:ind w:left="180" w:firstLine="0"/>
              <w:jc w:val="left"/>
            </w:pPr>
            <w:r>
              <w:rPr>
                <w:rStyle w:val="Bodytext211pt"/>
              </w:rPr>
              <w:t>№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before="60" w:line="220" w:lineRule="exact"/>
              <w:ind w:left="180" w:firstLine="0"/>
              <w:jc w:val="left"/>
            </w:pPr>
            <w:r>
              <w:rPr>
                <w:rStyle w:val="Bodytext211pt"/>
              </w:rPr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69" w:lineRule="exact"/>
              <w:ind w:firstLine="0"/>
              <w:jc w:val="center"/>
            </w:pPr>
            <w:r>
              <w:rPr>
                <w:rStyle w:val="Bodytext211pt"/>
              </w:rPr>
              <w:t>Тема, задание, виды работ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left="160" w:firstLine="0"/>
              <w:jc w:val="left"/>
            </w:pPr>
            <w:r>
              <w:rPr>
                <w:rStyle w:val="Bodytext211pt"/>
              </w:rPr>
              <w:t>Кол-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Bodytext211pt"/>
              </w:rPr>
              <w:t>во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left="160" w:firstLine="0"/>
              <w:jc w:val="left"/>
            </w:pPr>
            <w:r>
              <w:rPr>
                <w:rStyle w:val="Bodytext211pt"/>
              </w:rPr>
              <w:t>часов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Литература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Bodytext211pt"/>
              </w:rPr>
              <w:t>Форма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before="120" w:line="220" w:lineRule="exact"/>
              <w:ind w:firstLine="0"/>
              <w:jc w:val="center"/>
            </w:pPr>
            <w:r>
              <w:rPr>
                <w:rStyle w:val="Bodytext211pt"/>
              </w:rPr>
              <w:t>отчетности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left="180" w:firstLine="0"/>
              <w:jc w:val="left"/>
            </w:pPr>
            <w:r>
              <w:rPr>
                <w:rStyle w:val="Bodytext211pt"/>
              </w:rPr>
              <w:t>Сроки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left="180" w:firstLine="0"/>
              <w:jc w:val="left"/>
            </w:pPr>
            <w:r>
              <w:rPr>
                <w:rStyle w:val="Bodytext211pt"/>
              </w:rPr>
              <w:t>сдачи,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left="180" w:firstLine="0"/>
              <w:jc w:val="left"/>
            </w:pPr>
            <w:r>
              <w:rPr>
                <w:rStyle w:val="Bodytext211pt"/>
              </w:rPr>
              <w:t>неделя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60" w:firstLine="0"/>
              <w:jc w:val="left"/>
            </w:pPr>
            <w:r>
              <w:rPr>
                <w:rStyle w:val="Bodytext211pt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>История развития компьютерного моделирования и компьютерной графики.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80" w:firstLine="14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Презентации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1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60" w:firstLine="0"/>
              <w:jc w:val="left"/>
            </w:pPr>
            <w:r>
              <w:rPr>
                <w:rStyle w:val="Bodytext211pt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Классификация компьютерных моделей.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80" w:firstLine="14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>Конспект в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>тетради,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>собеседование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2</w:t>
            </w:r>
          </w:p>
        </w:tc>
      </w:tr>
    </w:tbl>
    <w:p w:rsidR="005D1633" w:rsidRDefault="005D1633">
      <w:pPr>
        <w:framePr w:w="10925" w:wrap="notBeside" w:vAnchor="text" w:hAnchor="text" w:xAlign="center" w:y="1"/>
        <w:rPr>
          <w:sz w:val="2"/>
          <w:szCs w:val="2"/>
        </w:rPr>
      </w:pPr>
    </w:p>
    <w:p w:rsidR="005D1633" w:rsidRDefault="005D163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246"/>
        <w:gridCol w:w="845"/>
        <w:gridCol w:w="1416"/>
        <w:gridCol w:w="1838"/>
        <w:gridCol w:w="1003"/>
      </w:tblGrid>
      <w:tr w:rsidR="005D1633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>Составление чертежа будущего сада или дачного участка.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Изготовление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варианта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плана-проекта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3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Форматы графических данных.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1-10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Презентации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4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Векторная графика</w:t>
            </w:r>
            <w:r>
              <w:rPr>
                <w:rStyle w:val="Bodytext211pt"/>
              </w:rPr>
              <w:t xml:space="preserve"> и программные средства для ее обработки. Фрактальная графика.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Презентации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5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Колористика. Правила цветовой гармонии. Понятие цвета и цветового разрешения. Цветовая палитра и цветовая модель. Системы управления цветом.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 xml:space="preserve">1-10 + </w:t>
            </w:r>
            <w:r>
              <w:rPr>
                <w:rStyle w:val="Bodytext211pt"/>
              </w:rPr>
              <w:t>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Bodytext211pt"/>
              </w:rPr>
              <w:t>Контрольная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before="60" w:line="220" w:lineRule="exact"/>
              <w:ind w:firstLine="0"/>
              <w:jc w:val="left"/>
            </w:pPr>
            <w:r>
              <w:rPr>
                <w:rStyle w:val="Bodytext211pt"/>
              </w:rPr>
              <w:t>работа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6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 xml:space="preserve">Специализированная программа для ландшафтного дизайна </w:t>
            </w:r>
            <w:r>
              <w:rPr>
                <w:rStyle w:val="Bodytext211pt"/>
                <w:lang w:val="en-US" w:eastAsia="en-US" w:bidi="en-US"/>
              </w:rPr>
              <w:t xml:space="preserve">Garden Planer </w:t>
            </w:r>
            <w:r>
              <w:rPr>
                <w:rStyle w:val="Bodytext211pt"/>
              </w:rPr>
              <w:t>3.3 и ее краткая характеристика с учетом достоинств и недостатков.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Презентации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7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 xml:space="preserve">Специализированная программа для ландшафтного дизайна </w:t>
            </w:r>
            <w:r>
              <w:rPr>
                <w:rStyle w:val="Bodytext211pt"/>
                <w:lang w:val="en-US" w:eastAsia="en-US" w:bidi="en-US"/>
              </w:rPr>
              <w:t xml:space="preserve">X-Designer </w:t>
            </w:r>
            <w:r>
              <w:rPr>
                <w:rStyle w:val="Bodytext211pt"/>
              </w:rPr>
              <w:t>и ее краткая характеристика с учетом достоинств и недостатков.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Презентации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8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 xml:space="preserve">Специализированная программа для ландшафтного дизайна Наш Сад Кристалл 10.0 и ее </w:t>
            </w:r>
            <w:r>
              <w:rPr>
                <w:rStyle w:val="Bodytext211pt"/>
              </w:rPr>
              <w:t>краткая характеристика с учетом достоинств и недостатков.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Презентации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9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 xml:space="preserve">Создание простейших объектов в редакторе </w:t>
            </w:r>
            <w:r>
              <w:rPr>
                <w:rStyle w:val="Bodytext211pt"/>
                <w:lang w:val="en-US" w:eastAsia="en-US" w:bidi="en-US"/>
              </w:rPr>
              <w:t xml:space="preserve">Garden Planer </w:t>
            </w:r>
            <w:r>
              <w:rPr>
                <w:rStyle w:val="Bodytext211pt"/>
              </w:rPr>
              <w:t>3.3: альпийская горка.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Изготовление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варианта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плана-проекта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10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 xml:space="preserve">Изготовление варианта плана-проекта в программе </w:t>
            </w:r>
            <w:r>
              <w:rPr>
                <w:rStyle w:val="Bodytext211pt"/>
                <w:lang w:val="en-US" w:eastAsia="en-US" w:bidi="en-US"/>
              </w:rPr>
              <w:t xml:space="preserve">Garden Planer </w:t>
            </w:r>
            <w:r>
              <w:rPr>
                <w:rStyle w:val="Bodytext211pt"/>
              </w:rPr>
              <w:t>3.3: парковой зоны, цветника, сквера, бульвара, набережной, площади.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>Изготовление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>варианта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>плана-проекта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11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 xml:space="preserve">Изготовление варианта плана-проекта в программе </w:t>
            </w:r>
            <w:r>
              <w:rPr>
                <w:rStyle w:val="Bodytext211pt"/>
                <w:lang w:val="en-US" w:eastAsia="en-US" w:bidi="en-US"/>
              </w:rPr>
              <w:t xml:space="preserve">Garden Planer </w:t>
            </w:r>
            <w:r>
              <w:rPr>
                <w:rStyle w:val="Bodytext211pt"/>
              </w:rPr>
              <w:t>3.3: жилой застройки (детская площадка), озеленения транспортных магистралей и пешеходных зон.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Изготовление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варианта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плана-проекта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12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 xml:space="preserve">Создание простейших объектов в редакторе 3D </w:t>
            </w:r>
            <w:r>
              <w:rPr>
                <w:rStyle w:val="Bodytext211pt"/>
                <w:lang w:val="en-US" w:eastAsia="en-US" w:bidi="en-US"/>
              </w:rPr>
              <w:t xml:space="preserve">Home Architect Landscape Design Deluxe, Sierra Land Designer 3D 7.0, </w:t>
            </w:r>
            <w:r>
              <w:rPr>
                <w:rStyle w:val="Bodytext211pt"/>
              </w:rPr>
              <w:t xml:space="preserve">Наш Сад. Рубин </w:t>
            </w:r>
            <w:r>
              <w:rPr>
                <w:rStyle w:val="Bodytext211pt"/>
                <w:lang w:val="en-US" w:eastAsia="en-US" w:bidi="en-US"/>
              </w:rPr>
              <w:t xml:space="preserve">9.0 </w:t>
            </w:r>
            <w:r>
              <w:rPr>
                <w:rStyle w:val="Bodytext211pt"/>
              </w:rPr>
              <w:t>или Наш Сад Кристалл 10.0: альпийская горка.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Изготовление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варианта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плана-проекта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13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 xml:space="preserve">Изготовление варианта плана-проекта в программе 3D </w:t>
            </w:r>
            <w:r>
              <w:rPr>
                <w:rStyle w:val="Bodytext211pt"/>
                <w:lang w:val="en-US" w:eastAsia="en-US" w:bidi="en-US"/>
              </w:rPr>
              <w:t xml:space="preserve">Home Architect Landscape Design Deluxe, Sierra Land Designer 3D 7.0, </w:t>
            </w:r>
            <w:r>
              <w:rPr>
                <w:rStyle w:val="Bodytext211pt"/>
              </w:rPr>
              <w:t xml:space="preserve">Наш Сад. Рубин </w:t>
            </w:r>
            <w:r>
              <w:rPr>
                <w:rStyle w:val="Bodytext211pt"/>
                <w:lang w:val="en-US" w:eastAsia="en-US" w:bidi="en-US"/>
              </w:rPr>
              <w:t xml:space="preserve">9.0 </w:t>
            </w:r>
            <w:r>
              <w:rPr>
                <w:rStyle w:val="Bodytext211pt"/>
              </w:rPr>
              <w:t>или Наш Сад Кристалл 10.0: парковой зоны, цветника, сквера, бульвара, набережной, площади.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Изготовление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варианта</w:t>
            </w:r>
          </w:p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>плана-проекта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14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194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Bodytext211pt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Bodytext211pt"/>
              </w:rPr>
              <w:t xml:space="preserve">Использование программного обеспечения 3D </w:t>
            </w:r>
            <w:r>
              <w:rPr>
                <w:rStyle w:val="Bodytext211pt"/>
                <w:lang w:val="en-US" w:eastAsia="en-US" w:bidi="en-US"/>
              </w:rPr>
              <w:t xml:space="preserve">Home Architect Landscape Design Deluxe, Sierra Land Designer 3D 7.0, </w:t>
            </w:r>
            <w:r>
              <w:rPr>
                <w:rStyle w:val="Bodytext211pt"/>
              </w:rPr>
              <w:t xml:space="preserve">Наш Сад. Рубин </w:t>
            </w:r>
            <w:r>
              <w:rPr>
                <w:rStyle w:val="Bodytext211pt"/>
                <w:lang w:val="en-US" w:eastAsia="en-US" w:bidi="en-US"/>
              </w:rPr>
              <w:t xml:space="preserve">9.0 </w:t>
            </w:r>
            <w:r>
              <w:rPr>
                <w:rStyle w:val="Bodytext211pt"/>
              </w:rPr>
              <w:t xml:space="preserve">или Наш Сад Кристалл 10.0 для компьютерного моделирования отдельных элементов ландшафта и разработки вариантов ландшафтных </w:t>
            </w:r>
            <w:r>
              <w:rPr>
                <w:rStyle w:val="Bodytext211pt"/>
              </w:rPr>
              <w:t>композиций.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1,5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left="260" w:firstLine="160"/>
              <w:jc w:val="left"/>
            </w:pPr>
            <w:r>
              <w:rPr>
                <w:rStyle w:val="Bodytext211pt"/>
              </w:rPr>
              <w:t>1-10 + интернет ресурсы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Bodytext211pt"/>
              </w:rPr>
              <w:t>Коллоквиум.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Bodytext211pt"/>
              </w:rPr>
              <w:t>15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092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</w:pPr>
            <w:r>
              <w:rPr>
                <w:rStyle w:val="Bodytext211"/>
              </w:rPr>
              <w:t>Другие виды работ по СРО</w:t>
            </w: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83" w:lineRule="exact"/>
              <w:ind w:firstLine="0"/>
              <w:jc w:val="left"/>
            </w:pPr>
            <w:r>
              <w:rPr>
                <w:rStyle w:val="Bodytext211pt"/>
              </w:rPr>
              <w:t>Подготовка к лекционным занятиям (0,5 ч х кол- во зан.)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260" w:firstLine="0"/>
              <w:jc w:val="left"/>
            </w:pPr>
            <w:r>
              <w:rPr>
                <w:rStyle w:val="Bodytext211pt"/>
              </w:rPr>
              <w:t>2,5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>Подготовка к практическим занятиям (1 ч х кол- во зан.)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60" w:firstLine="0"/>
              <w:jc w:val="left"/>
            </w:pPr>
            <w:r>
              <w:rPr>
                <w:rStyle w:val="Bodytext211pt"/>
              </w:rPr>
              <w:t>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D1633" w:rsidRDefault="005D1633">
      <w:pPr>
        <w:framePr w:w="10925" w:wrap="notBeside" w:vAnchor="text" w:hAnchor="text" w:xAlign="center" w:y="1"/>
        <w:rPr>
          <w:sz w:val="2"/>
          <w:szCs w:val="2"/>
        </w:rPr>
      </w:pPr>
    </w:p>
    <w:p w:rsidR="005D1633" w:rsidRDefault="005D163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5246"/>
        <w:gridCol w:w="845"/>
        <w:gridCol w:w="1416"/>
        <w:gridCol w:w="1886"/>
        <w:gridCol w:w="960"/>
      </w:tblGrid>
      <w:tr w:rsidR="005D1633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Bodytext211pt"/>
              </w:rPr>
              <w:t xml:space="preserve">Подготовка к текущим контрольным </w:t>
            </w:r>
            <w:r>
              <w:rPr>
                <w:rStyle w:val="Bodytext211pt"/>
              </w:rPr>
              <w:t>мероприятиям (1 ч х вид контроля)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Bodytext211pt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69" w:lineRule="exact"/>
              <w:ind w:firstLine="0"/>
              <w:jc w:val="left"/>
            </w:pPr>
            <w:r>
              <w:rPr>
                <w:rStyle w:val="Bodytext211pt"/>
              </w:rPr>
              <w:t>Подготовка к рубежному контролю (2 часа х 1РК)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Bodytext211pt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D1633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30" w:lineRule="exact"/>
              <w:ind w:firstLine="0"/>
              <w:jc w:val="left"/>
            </w:pPr>
            <w:r>
              <w:rPr>
                <w:rStyle w:val="Bodytext211"/>
              </w:rPr>
              <w:t>Итого часов по СРО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D1633" w:rsidRDefault="00C453B6">
            <w:pPr>
              <w:pStyle w:val="Bodytext20"/>
              <w:framePr w:w="10925" w:wrap="notBeside" w:vAnchor="text" w:hAnchor="text" w:xAlign="center" w:y="1"/>
              <w:shd w:val="clear" w:color="auto" w:fill="auto"/>
              <w:spacing w:line="220" w:lineRule="exact"/>
              <w:ind w:left="340" w:firstLine="0"/>
              <w:jc w:val="left"/>
            </w:pPr>
            <w:r>
              <w:rPr>
                <w:rStyle w:val="Bodytext211pt"/>
              </w:rPr>
              <w:t>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633" w:rsidRDefault="005D1633">
            <w:pPr>
              <w:framePr w:w="109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D1633" w:rsidRDefault="005D1633">
      <w:pPr>
        <w:framePr w:w="10925" w:wrap="notBeside" w:vAnchor="text" w:hAnchor="text" w:xAlign="center" w:y="1"/>
        <w:rPr>
          <w:sz w:val="2"/>
          <w:szCs w:val="2"/>
        </w:rPr>
      </w:pPr>
    </w:p>
    <w:p w:rsidR="005D1633" w:rsidRDefault="005D1633">
      <w:pPr>
        <w:rPr>
          <w:sz w:val="2"/>
          <w:szCs w:val="2"/>
        </w:rPr>
      </w:pPr>
    </w:p>
    <w:p w:rsidR="005D1633" w:rsidRDefault="00C453B6">
      <w:pPr>
        <w:pStyle w:val="Heading10"/>
        <w:keepNext/>
        <w:keepLines/>
        <w:shd w:val="clear" w:color="auto" w:fill="auto"/>
        <w:spacing w:before="309" w:line="317" w:lineRule="exact"/>
      </w:pPr>
      <w:bookmarkStart w:id="4" w:name="bookmark3"/>
      <w:r>
        <w:t>Список рекомендуемой литературы</w:t>
      </w:r>
      <w:bookmarkEnd w:id="4"/>
    </w:p>
    <w:p w:rsidR="005D1633" w:rsidRDefault="00C453B6">
      <w:pPr>
        <w:pStyle w:val="Bodytext30"/>
        <w:shd w:val="clear" w:color="auto" w:fill="auto"/>
        <w:spacing w:line="317" w:lineRule="exact"/>
        <w:ind w:left="800"/>
        <w:jc w:val="left"/>
      </w:pPr>
      <w:r>
        <w:t>Основная:</w:t>
      </w:r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789"/>
        </w:tabs>
        <w:spacing w:line="317" w:lineRule="exact"/>
        <w:ind w:left="440" w:firstLine="0"/>
      </w:pPr>
      <w:r>
        <w:t>Сапелин А.Ю. Справочник ландшафтного дизайнера. - М.: Кладезь, 2010.</w:t>
      </w:r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818"/>
        </w:tabs>
        <w:spacing w:line="317" w:lineRule="exact"/>
        <w:ind w:left="800"/>
        <w:jc w:val="left"/>
      </w:pPr>
      <w:r>
        <w:t xml:space="preserve">Кузнецова </w:t>
      </w:r>
      <w:r>
        <w:rPr>
          <w:rStyle w:val="Bodytext214pt0"/>
        </w:rPr>
        <w:t xml:space="preserve">Н.В. </w:t>
      </w:r>
      <w:r>
        <w:t xml:space="preserve">Ландшафтный дизайн вашего участка. - М.: ОлмаМедиаГрупп, </w:t>
      </w:r>
      <w:r>
        <w:rPr>
          <w:rStyle w:val="Bodytext214pt1"/>
        </w:rPr>
        <w:t>2010</w:t>
      </w:r>
      <w:r>
        <w:rPr>
          <w:rStyle w:val="Bodytext2MSReferenceSansSerif"/>
        </w:rPr>
        <w:t>.</w:t>
      </w:r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818"/>
        </w:tabs>
        <w:spacing w:line="317" w:lineRule="exact"/>
        <w:ind w:left="440" w:firstLine="0"/>
      </w:pPr>
      <w:r>
        <w:t>Агафонов Н.В. Декоративное садоводство - М.: КолосС, 2003</w:t>
      </w:r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818"/>
        </w:tabs>
        <w:spacing w:after="296" w:line="317" w:lineRule="exact"/>
        <w:ind w:left="440" w:firstLine="0"/>
      </w:pPr>
      <w:r>
        <w:t>Авадяева Е.Н. Русский ландшафтный дизайн. - М.: ОЛМА-ПРЕСС, 2000.</w:t>
      </w:r>
    </w:p>
    <w:p w:rsidR="005D1633" w:rsidRDefault="00C453B6">
      <w:pPr>
        <w:pStyle w:val="Heading10"/>
        <w:keepNext/>
        <w:keepLines/>
        <w:shd w:val="clear" w:color="auto" w:fill="auto"/>
        <w:ind w:left="800"/>
        <w:jc w:val="left"/>
      </w:pPr>
      <w:bookmarkStart w:id="5" w:name="bookmark4"/>
      <w:r>
        <w:t>Дополнительная:</w:t>
      </w:r>
      <w:bookmarkEnd w:id="5"/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818"/>
        </w:tabs>
        <w:ind w:left="440" w:firstLine="0"/>
      </w:pPr>
      <w:r>
        <w:t xml:space="preserve">Олейникова Е.Н. Растения вашего сада. - Харьков: </w:t>
      </w:r>
      <w:r>
        <w:t>«Веста», 2010.</w:t>
      </w:r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818"/>
        </w:tabs>
        <w:ind w:left="800"/>
        <w:jc w:val="left"/>
      </w:pPr>
      <w:r>
        <w:t>Лепкович И.П. Парковое благоустройство усадьб. Декоративные посадки и газоны. - Спб.: «Издательство «ДИЛЯ», 2010.</w:t>
      </w:r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818"/>
        </w:tabs>
        <w:ind w:left="800"/>
        <w:jc w:val="left"/>
      </w:pPr>
      <w:r>
        <w:t>Колесникова Е.Е. Садовые миксбордеры: элементы садового дизайна. -М.: Кладезь- Букс, 2010.</w:t>
      </w:r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818"/>
        </w:tabs>
        <w:ind w:left="800"/>
        <w:jc w:val="left"/>
      </w:pPr>
      <w:r>
        <w:t xml:space="preserve">М.В. Любченко Ландшафтный дизайн </w:t>
      </w:r>
      <w:r>
        <w:t>[Электронный ресурс] - Караганда: КарЕТУ, 2013</w:t>
      </w:r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818"/>
        </w:tabs>
        <w:ind w:left="800"/>
        <w:jc w:val="left"/>
      </w:pPr>
      <w:r>
        <w:t>Ерниязова, Х.М. Озеленение населенных мест [Электронный ресурс] - Петропавловск, 2008.</w:t>
      </w:r>
    </w:p>
    <w:p w:rsidR="005D1633" w:rsidRDefault="00C453B6">
      <w:pPr>
        <w:pStyle w:val="Bodytext20"/>
        <w:numPr>
          <w:ilvl w:val="0"/>
          <w:numId w:val="1"/>
        </w:numPr>
        <w:shd w:val="clear" w:color="auto" w:fill="auto"/>
        <w:tabs>
          <w:tab w:val="left" w:pos="933"/>
        </w:tabs>
        <w:ind w:left="800"/>
        <w:jc w:val="left"/>
      </w:pPr>
      <w:r>
        <w:t>Савенкова И.В., Печенкина О.С. Топиари - искусство фигурной стрижки [Электронный ресурс] - Костанай, 2012.</w:t>
      </w:r>
    </w:p>
    <w:sectPr w:rsidR="005D1633">
      <w:pgSz w:w="11900" w:h="16840"/>
      <w:pgMar w:top="484" w:right="484" w:bottom="553" w:left="49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3B6" w:rsidRDefault="00C453B6">
      <w:r>
        <w:separator/>
      </w:r>
    </w:p>
  </w:endnote>
  <w:endnote w:type="continuationSeparator" w:id="0">
    <w:p w:rsidR="00C453B6" w:rsidRDefault="00C4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3B6" w:rsidRDefault="00C453B6"/>
  </w:footnote>
  <w:footnote w:type="continuationSeparator" w:id="0">
    <w:p w:rsidR="00C453B6" w:rsidRDefault="00C453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456D2"/>
    <w:multiLevelType w:val="multilevel"/>
    <w:tmpl w:val="F956D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633"/>
    <w:rsid w:val="00593D22"/>
    <w:rsid w:val="005D1633"/>
    <w:rsid w:val="00C4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2DAA4A-9484-46D8-B6E0-82DFB577B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4pt">
    <w:name w:val="Body text (2) + 14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1pt">
    <w:name w:val="Body text (2) + 11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11">
    <w:name w:val="Body text (2) + 11"/>
    <w:aliases w:val="5 pt,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Bodytext214pt0">
    <w:name w:val="Body text (2) + 14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4pt1">
    <w:name w:val="Body text (2) + 14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MSReferenceSansSerif">
    <w:name w:val="Body text (2) + MS Reference Sans Serif"/>
    <w:aliases w:val="8,5 pt"/>
    <w:basedOn w:val="Bodytext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материалы для СРО</cp:keywords>
  <cp:lastModifiedBy>Acer</cp:lastModifiedBy>
  <cp:revision>1</cp:revision>
  <dcterms:created xsi:type="dcterms:W3CDTF">2017-09-11T05:13:00Z</dcterms:created>
  <dcterms:modified xsi:type="dcterms:W3CDTF">2017-09-11T05:13:00Z</dcterms:modified>
</cp:coreProperties>
</file>